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CAA5E4" w14:textId="77777777" w:rsidR="00DE5FFF" w:rsidRDefault="00A70E85" w:rsidP="00A70E85">
      <w:pPr>
        <w:jc w:val="center"/>
        <w:rPr>
          <w:b/>
          <w:sz w:val="28"/>
        </w:rPr>
      </w:pPr>
      <w:r w:rsidRPr="00A70E85">
        <w:rPr>
          <w:b/>
          <w:sz w:val="28"/>
        </w:rPr>
        <w:t>MOWW Region XIV 2014 Conference</w:t>
      </w:r>
    </w:p>
    <w:p w14:paraId="214AE689" w14:textId="77777777" w:rsidR="00A70E85" w:rsidRDefault="00A70E85" w:rsidP="00A70E85">
      <w:pPr>
        <w:jc w:val="center"/>
        <w:rPr>
          <w:b/>
          <w:sz w:val="28"/>
        </w:rPr>
      </w:pPr>
    </w:p>
    <w:p w14:paraId="517ACCEB" w14:textId="77777777" w:rsidR="00A70E85" w:rsidRDefault="00A70E85" w:rsidP="00A70E85">
      <w:pPr>
        <w:jc w:val="both"/>
        <w:rPr>
          <w:rFonts w:ascii="Arial" w:hAnsi="Arial" w:cs="Arial"/>
          <w:sz w:val="26"/>
          <w:szCs w:val="26"/>
        </w:rPr>
      </w:pPr>
      <w:r>
        <w:rPr>
          <w:rFonts w:ascii="Arial" w:hAnsi="Arial" w:cs="Arial"/>
          <w:sz w:val="26"/>
          <w:szCs w:val="26"/>
        </w:rPr>
        <w:t>The 2014 Region Con</w:t>
      </w:r>
      <w:r w:rsidR="00502E48">
        <w:rPr>
          <w:rFonts w:ascii="Arial" w:hAnsi="Arial" w:cs="Arial"/>
          <w:sz w:val="26"/>
          <w:szCs w:val="26"/>
        </w:rPr>
        <w:t>ference</w:t>
      </w:r>
      <w:r>
        <w:rPr>
          <w:rFonts w:ascii="Arial" w:hAnsi="Arial" w:cs="Arial"/>
          <w:sz w:val="26"/>
          <w:szCs w:val="26"/>
        </w:rPr>
        <w:t xml:space="preserve"> will be held at the Proud Bird facility/restaurant adjacent to LAX in Los Angeles</w:t>
      </w:r>
      <w:r w:rsidR="00502E48">
        <w:rPr>
          <w:rFonts w:ascii="Arial" w:hAnsi="Arial" w:cs="Arial"/>
          <w:sz w:val="26"/>
          <w:szCs w:val="26"/>
        </w:rPr>
        <w:t xml:space="preserve"> on</w:t>
      </w:r>
      <w:r w:rsidR="00502E48">
        <w:rPr>
          <w:rFonts w:ascii="Arial" w:hAnsi="Arial" w:cs="Arial"/>
          <w:sz w:val="26"/>
          <w:szCs w:val="26"/>
        </w:rPr>
        <w:t xml:space="preserve"> </w:t>
      </w:r>
      <w:r w:rsidR="00502E48" w:rsidRPr="00A70E85">
        <w:rPr>
          <w:rFonts w:ascii="Arial" w:hAnsi="Arial" w:cs="Arial"/>
          <w:b/>
          <w:sz w:val="26"/>
          <w:szCs w:val="26"/>
        </w:rPr>
        <w:t>26 July (Saturday</w:t>
      </w:r>
      <w:r>
        <w:rPr>
          <w:rFonts w:ascii="Arial" w:hAnsi="Arial" w:cs="Arial"/>
          <w:sz w:val="26"/>
          <w:szCs w:val="26"/>
        </w:rPr>
        <w:t>.  The Conv</w:t>
      </w:r>
      <w:r w:rsidR="00502E48">
        <w:rPr>
          <w:rFonts w:ascii="Arial" w:hAnsi="Arial" w:cs="Arial"/>
          <w:sz w:val="26"/>
          <w:szCs w:val="26"/>
        </w:rPr>
        <w:t>ference</w:t>
      </w:r>
      <w:bookmarkStart w:id="0" w:name="_GoBack"/>
      <w:bookmarkEnd w:id="0"/>
      <w:r>
        <w:rPr>
          <w:rFonts w:ascii="Arial" w:hAnsi="Arial" w:cs="Arial"/>
          <w:sz w:val="26"/>
          <w:szCs w:val="26"/>
        </w:rPr>
        <w:t xml:space="preserve"> will start at </w:t>
      </w:r>
      <w:r w:rsidRPr="00A70E85">
        <w:rPr>
          <w:rFonts w:ascii="Arial" w:hAnsi="Arial" w:cs="Arial"/>
          <w:b/>
          <w:sz w:val="26"/>
          <w:szCs w:val="26"/>
        </w:rPr>
        <w:t>0900 hours in the upstairs conference room, conclude at 1700 hours</w:t>
      </w:r>
      <w:r>
        <w:rPr>
          <w:rFonts w:ascii="Arial" w:hAnsi="Arial" w:cs="Arial"/>
          <w:sz w:val="26"/>
          <w:szCs w:val="26"/>
        </w:rPr>
        <w:t xml:space="preserve">, and dinner will start at 1800 hours and end at 2030 hours.  The dinner will include the installation of the new Region Officers, and new Officers of the Departments who have not already been installed.  There will be </w:t>
      </w:r>
      <w:r>
        <w:rPr>
          <w:rFonts w:ascii="Arial" w:hAnsi="Arial" w:cs="Arial"/>
          <w:sz w:val="26"/>
          <w:szCs w:val="26"/>
          <w:u w:val="single"/>
        </w:rPr>
        <w:t>no</w:t>
      </w:r>
      <w:r>
        <w:rPr>
          <w:rFonts w:ascii="Arial" w:hAnsi="Arial" w:cs="Arial"/>
          <w:sz w:val="26"/>
          <w:szCs w:val="26"/>
        </w:rPr>
        <w:t xml:space="preserve"> Region fee for attending the Convention.  There will be a </w:t>
      </w:r>
      <w:r w:rsidRPr="00A70E85">
        <w:rPr>
          <w:rFonts w:ascii="Arial" w:hAnsi="Arial" w:cs="Arial"/>
          <w:b/>
          <w:sz w:val="26"/>
          <w:szCs w:val="26"/>
        </w:rPr>
        <w:t>“no host” lunch</w:t>
      </w:r>
      <w:r>
        <w:rPr>
          <w:rFonts w:ascii="Arial" w:hAnsi="Arial" w:cs="Arial"/>
          <w:sz w:val="26"/>
          <w:szCs w:val="26"/>
        </w:rPr>
        <w:t xml:space="preserve"> in the downstairs restaurant from </w:t>
      </w:r>
      <w:r w:rsidRPr="00A70E85">
        <w:rPr>
          <w:rFonts w:ascii="Arial" w:hAnsi="Arial" w:cs="Arial"/>
          <w:b/>
          <w:sz w:val="26"/>
          <w:szCs w:val="26"/>
        </w:rPr>
        <w:t>1130-1300 hours,</w:t>
      </w:r>
      <w:r>
        <w:rPr>
          <w:rFonts w:ascii="Arial" w:hAnsi="Arial" w:cs="Arial"/>
          <w:sz w:val="26"/>
          <w:szCs w:val="26"/>
        </w:rPr>
        <w:t xml:space="preserve"> a “no host” attitude adjustment hour between 1700-1800 hours, and $35 for any of the choices for dinner.</w:t>
      </w:r>
    </w:p>
    <w:p w14:paraId="6F142138" w14:textId="77777777" w:rsidR="00A70E85" w:rsidRDefault="00A70E85" w:rsidP="00A70E85">
      <w:pPr>
        <w:jc w:val="both"/>
        <w:rPr>
          <w:rFonts w:ascii="Arial" w:hAnsi="Arial" w:cs="Arial"/>
          <w:sz w:val="26"/>
          <w:szCs w:val="26"/>
        </w:rPr>
      </w:pPr>
      <w:r>
        <w:rPr>
          <w:rFonts w:ascii="Arial" w:hAnsi="Arial" w:cs="Arial"/>
          <w:sz w:val="26"/>
          <w:szCs w:val="26"/>
        </w:rPr>
        <w:t xml:space="preserve">Attendees from the Chapters should include the </w:t>
      </w:r>
      <w:r w:rsidRPr="00A70E85">
        <w:rPr>
          <w:rFonts w:ascii="Arial" w:hAnsi="Arial" w:cs="Arial"/>
          <w:b/>
          <w:sz w:val="26"/>
          <w:szCs w:val="26"/>
        </w:rPr>
        <w:t xml:space="preserve">Chapter Commander, the Adjutant, the Treasurer, and the designated Veterans History Project Coordinator </w:t>
      </w:r>
      <w:r>
        <w:rPr>
          <w:rFonts w:ascii="Arial" w:hAnsi="Arial" w:cs="Arial"/>
          <w:sz w:val="26"/>
          <w:szCs w:val="26"/>
          <w:u w:val="single"/>
        </w:rPr>
        <w:t>at the least</w:t>
      </w:r>
      <w:r>
        <w:rPr>
          <w:rFonts w:ascii="Arial" w:hAnsi="Arial" w:cs="Arial"/>
          <w:sz w:val="26"/>
          <w:szCs w:val="26"/>
        </w:rPr>
        <w:t xml:space="preserve">.  Attendance and participation by our Chapter Companions is important because of the topics that will be covered.  The Agenda will include (1) The critical importance of the Veterans History Project by BG Dan Pemberton, (2) ROTC/JROTC Coordination by LTC David Worley, and (3) COL Fred Darley will speak on Awards for Chapters to Present.  </w:t>
      </w:r>
    </w:p>
    <w:p w14:paraId="724B56FA" w14:textId="77777777" w:rsidR="006B2A83" w:rsidRPr="00D55DC7" w:rsidRDefault="006B2A83" w:rsidP="00A70E85">
      <w:pPr>
        <w:jc w:val="both"/>
        <w:rPr>
          <w:rFonts w:ascii="Arial" w:hAnsi="Arial" w:cs="Arial"/>
          <w:b/>
          <w:sz w:val="26"/>
          <w:szCs w:val="26"/>
        </w:rPr>
      </w:pPr>
      <w:r>
        <w:rPr>
          <w:rFonts w:ascii="Arial" w:hAnsi="Arial" w:cs="Arial"/>
          <w:sz w:val="26"/>
          <w:szCs w:val="26"/>
        </w:rPr>
        <w:t xml:space="preserve">Please contact Nick Herbka if you intend to go.  He can provide a ride for 6 other companions.  </w:t>
      </w:r>
      <w:r w:rsidR="00D55DC7" w:rsidRPr="00D55DC7">
        <w:rPr>
          <w:rFonts w:ascii="Arial" w:hAnsi="Arial" w:cs="Arial"/>
          <w:b/>
          <w:sz w:val="26"/>
          <w:szCs w:val="26"/>
        </w:rPr>
        <w:t>Dinner is an option only.</w:t>
      </w:r>
    </w:p>
    <w:p w14:paraId="4F54BBEA" w14:textId="77777777" w:rsidR="006B2A83" w:rsidRPr="006B2A83" w:rsidRDefault="006B2A83" w:rsidP="00A70E85">
      <w:pPr>
        <w:jc w:val="both"/>
        <w:rPr>
          <w:rFonts w:ascii="Arial" w:hAnsi="Arial" w:cs="Arial"/>
          <w:b/>
          <w:color w:val="00B0F0"/>
          <w:sz w:val="26"/>
          <w:szCs w:val="26"/>
        </w:rPr>
      </w:pPr>
      <w:r w:rsidRPr="006B2A83">
        <w:rPr>
          <w:rFonts w:ascii="Arial" w:hAnsi="Arial" w:cs="Arial"/>
          <w:b/>
          <w:color w:val="00B0F0"/>
          <w:sz w:val="26"/>
          <w:szCs w:val="26"/>
        </w:rPr>
        <w:t>858-24-4905</w:t>
      </w:r>
    </w:p>
    <w:p w14:paraId="00B9ED08" w14:textId="77777777" w:rsidR="006B2A83" w:rsidRPr="006B2A83" w:rsidRDefault="006B2A83" w:rsidP="00A70E85">
      <w:pPr>
        <w:jc w:val="both"/>
        <w:rPr>
          <w:rFonts w:ascii="Arial" w:hAnsi="Arial" w:cs="Arial"/>
          <w:b/>
          <w:color w:val="00B0F0"/>
          <w:sz w:val="26"/>
          <w:szCs w:val="26"/>
        </w:rPr>
      </w:pPr>
      <w:r w:rsidRPr="006B2A83">
        <w:rPr>
          <w:rFonts w:ascii="Arial" w:hAnsi="Arial" w:cs="Arial"/>
          <w:b/>
          <w:color w:val="00B0F0"/>
          <w:sz w:val="26"/>
          <w:szCs w:val="26"/>
        </w:rPr>
        <w:t>nherbka@san.rr.com</w:t>
      </w:r>
    </w:p>
    <w:p w14:paraId="77C70A65" w14:textId="77777777" w:rsidR="00A70E85" w:rsidRDefault="00A70E85" w:rsidP="00A70E85">
      <w:pPr>
        <w:jc w:val="both"/>
        <w:rPr>
          <w:rFonts w:ascii="Arial" w:hAnsi="Arial" w:cs="Arial"/>
          <w:sz w:val="26"/>
          <w:szCs w:val="26"/>
        </w:rPr>
      </w:pPr>
    </w:p>
    <w:p w14:paraId="29E6B144" w14:textId="77777777" w:rsidR="00A70E85" w:rsidRPr="00A70E85" w:rsidRDefault="00A70E85" w:rsidP="00A70E85">
      <w:pPr>
        <w:rPr>
          <w:b/>
          <w:sz w:val="28"/>
        </w:rPr>
      </w:pPr>
      <w:r>
        <w:rPr>
          <w:b/>
          <w:sz w:val="28"/>
        </w:rPr>
        <w:t xml:space="preserve"> </w:t>
      </w:r>
    </w:p>
    <w:sectPr w:rsidR="00A70E85" w:rsidRPr="00A70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A00002EF" w:usb1="4000207B" w:usb2="00000000" w:usb3="00000000" w:csb0="0000009F" w:csb1="00000000"/>
  </w:font>
  <w:font w:name="Times New Roman">
    <w:panose1 w:val="02020603050405020304"/>
    <w:charset w:val="00"/>
    <w:family w:val="auto"/>
    <w:pitch w:val="variable"/>
    <w:sig w:usb0="00002A87" w:usb1="80000000" w:usb2="00000008" w:usb3="00000000" w:csb0="000001F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DD3"/>
    <w:rsid w:val="00502E48"/>
    <w:rsid w:val="00651DD3"/>
    <w:rsid w:val="006B2A83"/>
    <w:rsid w:val="00A70E85"/>
    <w:rsid w:val="00D55DC7"/>
    <w:rsid w:val="00DE5F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0EA6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677010">
      <w:bodyDiv w:val="1"/>
      <w:marLeft w:val="0"/>
      <w:marRight w:val="0"/>
      <w:marTop w:val="0"/>
      <w:marBottom w:val="0"/>
      <w:divBdr>
        <w:top w:val="none" w:sz="0" w:space="0" w:color="auto"/>
        <w:left w:val="none" w:sz="0" w:space="0" w:color="auto"/>
        <w:bottom w:val="none" w:sz="0" w:space="0" w:color="auto"/>
        <w:right w:val="none" w:sz="0" w:space="0" w:color="auto"/>
      </w:divBdr>
    </w:div>
    <w:div w:id="140391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205</Words>
  <Characters>1169</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herbka</dc:creator>
  <cp:keywords/>
  <dc:description/>
  <cp:lastModifiedBy>Thomas Lettington</cp:lastModifiedBy>
  <cp:revision>4</cp:revision>
  <dcterms:created xsi:type="dcterms:W3CDTF">2014-07-10T19:36:00Z</dcterms:created>
  <dcterms:modified xsi:type="dcterms:W3CDTF">2014-07-13T00:58:00Z</dcterms:modified>
</cp:coreProperties>
</file>